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w w:val="100"/>
          <w:kern w:val="0"/>
          <w:sz w:val="44"/>
          <w:szCs w:val="44"/>
        </w:rPr>
        <w:t>古县村土仁山围塘防汛抢险应急预案</w:t>
      </w:r>
    </w:p>
    <w:p>
      <w:pPr>
        <w:jc w:val="left"/>
        <w:rPr>
          <w:rFonts w:hint="eastAsia"/>
          <w:sz w:val="15"/>
        </w:rPr>
      </w:pPr>
      <w:r>
        <w:rPr>
          <w:rFonts w:hint="eastAsia"/>
          <w:sz w:val="15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了有效防御灾害性台风、暴雨、洪水、决堤，开展防汛抢险工作，更好地贯彻执行“安全第一、常备不懈、预防为主、全力抢险”的防汛方针，做好防汛减灾工作，确保人民群众生命和财产安全，创建和谐平安社会，特制定本预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一、基本概况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土仁山围塘，位于前黄镇古县村，是一座</w:t>
      </w:r>
      <w:r>
        <w:rPr>
          <w:rFonts w:hint="eastAsia" w:ascii="仿宋_GB2312" w:eastAsia="仿宋_GB2312"/>
          <w:sz w:val="32"/>
          <w:szCs w:val="32"/>
          <w:lang w:eastAsia="zh-CN"/>
        </w:rPr>
        <w:t>以</w:t>
      </w:r>
      <w:r>
        <w:rPr>
          <w:rFonts w:hint="eastAsia" w:ascii="仿宋_GB2312" w:eastAsia="仿宋_GB2312"/>
          <w:sz w:val="32"/>
          <w:szCs w:val="32"/>
        </w:rPr>
        <w:t>农业灌溉为主，结合防洪、排水的小型山围塘，坝型为均质土坝，总库容3万立方米。坝高20米，坝顶长50米，有效灌溉面积200亩，保护下游土仁自然村100人的生命财产安全。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二、应急抢险队伍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组  长：陈苗珠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成  员：黄细民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left"/>
        <w:textAlignment w:val="auto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连清强</w:t>
      </w:r>
      <w:r>
        <w:rPr>
          <w:rFonts w:hint="eastAsia" w:ascii="仿宋_GB2312" w:eastAsia="仿宋_GB2312"/>
          <w:sz w:val="32"/>
          <w:szCs w:val="32"/>
        </w:rPr>
        <w:t xml:space="preserve">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朱庆峰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林海阳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林淑宝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 xml:space="preserve">林水明       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三、防汛抢险重点部位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主要是防止堤坝溃堤、管涌，进行防汛逻视。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四、防汛物资储备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编织袋10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条，铜锣1付、锄头4把、铁锹2把、雨具5件、手电筒5把。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五、组织防汛抢险救灾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信息输出：根据紧急程度、分别或同时采用电话，手机短信，敲锣等方式将可能出现或已经出现信息及时通知，进行加强巡逻、备料。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人员到位：下暴雨时值班人员立即加强巡视，备足应急物资，防汛人员到位待命，不得外出。接到集合命令时，应在10分钟内赶到指定地点。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组织抢险、在确定堤坝出现管涌时，立即抢堵，出现水位达到或超过警戒线，应进行泄洪，确保安全度汛。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</w:rPr>
        <w:t>灾情收集上报：开展抢险救灾的同时，救灾负责人要及时将灾情状况和抢险救灾情况迅速汇总上报镇政府。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六、紧急状态时下游群众安全撤离安置方案。</w:t>
      </w:r>
    </w:p>
    <w:tbl>
      <w:tblPr>
        <w:tblStyle w:val="5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300"/>
        <w:gridCol w:w="1700"/>
        <w:gridCol w:w="2100"/>
        <w:gridCol w:w="1840"/>
        <w:gridCol w:w="12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行政村</w:t>
            </w:r>
          </w:p>
        </w:tc>
        <w:tc>
          <w:tcPr>
            <w:tcW w:w="13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自然村</w:t>
            </w:r>
          </w:p>
        </w:tc>
        <w:tc>
          <w:tcPr>
            <w:tcW w:w="1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需紧急安置人口（人）</w:t>
            </w:r>
          </w:p>
        </w:tc>
        <w:tc>
          <w:tcPr>
            <w:tcW w:w="2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撤离路线及安置地点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古县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土仁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100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撤往附近山顶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朱庆峰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水库管理员　</w:t>
            </w:r>
          </w:p>
        </w:tc>
      </w:tr>
    </w:tbl>
    <w:p>
      <w:pPr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641" w:firstLine="3040" w:firstLineChars="95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泉州市泉港区前黄镇古县村委会</w:t>
      </w:r>
    </w:p>
    <w:p>
      <w:r>
        <w:rPr>
          <w:rFonts w:hint="eastAsia" w:ascii="仿宋_GB2312" w:eastAsia="仿宋_GB2312"/>
          <w:sz w:val="32"/>
          <w:szCs w:val="32"/>
        </w:rPr>
        <w:t xml:space="preserve">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月</w:t>
      </w:r>
    </w:p>
    <w:sectPr>
      <w:pgSz w:w="11906" w:h="16838"/>
      <w:pgMar w:top="2098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2N2Y5OWNjYWQxMTVlZWE1MjI3NTE2NzM5ZjE1N2MifQ=="/>
  </w:docVars>
  <w:rsids>
    <w:rsidRoot w:val="3E110E3D"/>
    <w:rsid w:val="3E110E3D"/>
    <w:rsid w:val="7827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1"/>
    <w:semiHidden/>
    <w:qFormat/>
    <w:uiPriority w:val="0"/>
    <w:rPr>
      <w:rFonts w:cs="等线"/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675</Words>
  <Characters>760</Characters>
  <Lines>0</Lines>
  <Paragraphs>0</Paragraphs>
  <TotalTime>1</TotalTime>
  <ScaleCrop>false</ScaleCrop>
  <LinksUpToDate>false</LinksUpToDate>
  <CharactersWithSpaces>857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2023-04-24T12:45:00Z</dcterms:created>
  <dc:creator>Administrator</dc:creator>
  <cp:lastModifiedBy>Administrator</cp:lastModifiedBy>
  <dcterms:modified xsi:type="dcterms:W3CDTF">2023-04-24T12:49:23Z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9F887B224B144EBEB249EAD73A1F624C</vt:lpwstr>
  </property>
</Properties>
</file>