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行政复议申请书</w:t>
      </w:r>
    </w:p>
    <w:p>
      <w:pPr>
        <w:spacing w:line="5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（公民/法人或其他组织）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（姓名）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，身份证（其他有效证件）号码：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，工作单位：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，住址（联系地址）：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，邮政编码：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（姓名）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（姓名）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【申请人：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（法人或其他组织名称）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 住所地（联系地址）：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，邮政编码：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法定代表人或主要负责人：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（姓名）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。】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（公民姓名）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，身份证（其他有效证件）号码：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，工作单位：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，住址（联系地址）：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，邮政编码：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【委托代理人：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（律师姓名）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，工作单位：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，邮政编码：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。】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被申请人：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（机关名称）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，住所地（联系地址）：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（姓名）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【第三人：参照申请人、被申请人】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行政复议请求：申请人不服被申请人作出的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（具体行政行为）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，请求撤销该具体行政行为（变更、确认违法、行政赔偿）。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事实和理由：申请人于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日通过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方式得知该具体行政行为，特申请行政复议，主要事实和理由如下：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【行政复议请求：申请人曾要求被申请人履行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法定职责，请求责令被申请人履行该项法定职责。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事实和理由：申请人于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日通过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方式要求被申请人履行法定职责，被申请人未依法履行，申请人特申请行政复议，主要事实和理由如下：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。】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此致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（行政复议机关）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附件：1.行政复议申请书副本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2.申请人身份证明材料复印件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3.其他有关材料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4.授权委托材料（有委托代理人的）</w:t>
      </w: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申请人（签名或盖章）：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</w:p>
    <w:p>
      <w:pPr>
        <w:spacing w:line="52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p>
      <w:pPr>
        <w:spacing w:line="520" w:lineRule="exact"/>
        <w:jc w:val="left"/>
        <w:rPr>
          <w:rFonts w:hint="eastAsia" w:ascii="黑体" w:hAnsi="黑体" w:eastAsia="黑体" w:cs="方正小标宋简体"/>
          <w:bCs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方正小标宋简体"/>
          <w:bCs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行政复议代表人推选书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经民主合议，现推选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（姓名）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（姓名）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（姓名）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（不超过5人）为申请人不服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（被申请人）  </w:t>
      </w:r>
      <w:r>
        <w:rPr>
          <w:rFonts w:hint="eastAsia" w:ascii="仿宋_GB2312" w:hAnsi="仿宋_GB2312" w:eastAsia="仿宋_GB2312" w:cs="仿宋_GB2312"/>
          <w:sz w:val="32"/>
          <w:szCs w:val="32"/>
        </w:rPr>
        <w:t>作出的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（具体行政行为）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【不履行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法定职责】向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（行政复议机关名称）  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申请行政复议一案的代表人，代表人权限为：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代表人（签名或盖章）：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申请人（签名或盖章）：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（或附后申请人签名名单）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2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代表人权限提示：行政复议代表人的权限可以为“代为申请行政复议、代为承认、变更行政复议请求、代为撤回行政复议申请、代为举证、代为陈述申辩、代为查阅行政复议案卷、代为接收行政复议法律文书”等，具体权限由申请人与代表人协商确定。）</w:t>
      </w:r>
    </w:p>
    <w:p>
      <w:pPr>
        <w:spacing w:line="52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行政复议授权委托书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（行政复议机关）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（姓名）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（姓名）  </w:t>
      </w:r>
      <w:r>
        <w:rPr>
          <w:rFonts w:hint="eastAsia" w:ascii="仿宋_GB2312" w:hAnsi="仿宋_GB2312" w:eastAsia="仿宋_GB2312" w:cs="仿宋_GB2312"/>
          <w:sz w:val="32"/>
          <w:szCs w:val="32"/>
        </w:rPr>
        <w:t>、……对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（被申请人名称）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作出的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（具体行政行为）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【不履行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法定职责】不服申请行政复议一案，现委托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（姓名）  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（姓名）  </w:t>
      </w:r>
      <w:r>
        <w:rPr>
          <w:rFonts w:hint="eastAsia" w:ascii="仿宋_GB2312" w:hAnsi="仿宋_GB2312" w:eastAsia="仿宋_GB2312" w:cs="仿宋_GB2312"/>
          <w:sz w:val="32"/>
          <w:szCs w:val="32"/>
        </w:rPr>
        <w:t>为申请人的委托代理人，代理权限为：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代理期限：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</w:t>
      </w:r>
    </w:p>
    <w:p>
      <w:pPr>
        <w:spacing w:line="5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委托人（签名或盖章）：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20" w:lineRule="exact"/>
        <w:ind w:firstLine="3520" w:firstLineChars="1100"/>
        <w:jc w:val="righ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代理权限提示：行政复议代理的权限可以为“代为申请行政复议、代为承认、变更行政复议请求、代为撤回行政复议申请、代为举证、代为陈述申辩、代为查阅行政复议案卷、代为接收行政复议法律文书”等，具体代理权限由委托人与代理人协商确定。）</w:t>
      </w:r>
    </w:p>
    <w:p>
      <w:pPr>
        <w:tabs>
          <w:tab w:val="left" w:pos="8294"/>
        </w:tabs>
        <w:spacing w:line="520" w:lineRule="exact"/>
        <w:jc w:val="left"/>
        <w:rPr>
          <w:rFonts w:hint="eastAsia" w:ascii="黑体" w:hAnsi="黑体" w:eastAsia="黑体" w:cs="宋体"/>
          <w:sz w:val="32"/>
          <w:szCs w:val="32"/>
        </w:rPr>
      </w:pPr>
    </w:p>
    <w:p>
      <w:pPr>
        <w:tabs>
          <w:tab w:val="left" w:pos="8294"/>
        </w:tabs>
        <w:spacing w:line="520" w:lineRule="exact"/>
        <w:jc w:val="left"/>
        <w:rPr>
          <w:rFonts w:hint="eastAsia" w:ascii="黑体" w:hAnsi="黑体" w:eastAsia="黑体" w:cs="宋体"/>
          <w:sz w:val="32"/>
          <w:szCs w:val="32"/>
        </w:rPr>
      </w:pPr>
    </w:p>
    <w:p>
      <w:pPr>
        <w:tabs>
          <w:tab w:val="left" w:pos="8294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tabs>
          <w:tab w:val="left" w:pos="8294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法定代表人身份证明书</w:t>
      </w:r>
    </w:p>
    <w:p>
      <w:pPr>
        <w:tabs>
          <w:tab w:val="left" w:pos="8294"/>
        </w:tabs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294"/>
        </w:tabs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294"/>
        </w:tabs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同志现任我单位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职务，是我单位的法定代表人(或主要负责人)，特此证明。</w:t>
      </w:r>
    </w:p>
    <w:p>
      <w:pPr>
        <w:spacing w:line="52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单位：(全称盖章)</w:t>
      </w:r>
    </w:p>
    <w:p>
      <w:pPr>
        <w:spacing w:line="52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单位住所地：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邮编：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hint="eastAsia" w:ascii="宋体" w:hAnsi="宋体" w:cs="宋体"/>
          <w:sz w:val="44"/>
          <w:szCs w:val="44"/>
        </w:rPr>
      </w:pPr>
    </w:p>
    <w:p>
      <w:pPr>
        <w:spacing w:line="520" w:lineRule="exact"/>
        <w:jc w:val="left"/>
        <w:rPr>
          <w:rFonts w:hint="eastAsia" w:ascii="黑体" w:hAnsi="黑体" w:eastAsia="黑体" w:cs="宋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宋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宋体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 w:cs="宋体"/>
          <w:sz w:val="32"/>
          <w:szCs w:val="32"/>
        </w:rPr>
      </w:pPr>
    </w:p>
    <w:p>
      <w:pPr>
        <w:tabs>
          <w:tab w:val="left" w:pos="8294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8294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第三人参加行政复议申请书</w:t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申请人（公民）：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（姓名）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，出生日期：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，身份证（其他有效证件）号码：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，工作单位：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，住址（联系地址）：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，邮政编码：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申请人（法人或者其他组织）：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（名称） </w:t>
      </w:r>
      <w:r>
        <w:rPr>
          <w:rFonts w:hint="eastAsia" w:ascii="仿宋_GB2312" w:hAnsi="仿宋_GB2312" w:eastAsia="仿宋_GB2312" w:cs="仿宋_GB2312"/>
          <w:sz w:val="32"/>
          <w:szCs w:val="32"/>
        </w:rPr>
        <w:t>，统一社会信用代码：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，住所地（联系地址）：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，邮政编码：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法定代表人或主要负责人：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（姓名）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（公民姓名）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，出生日期：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，民族：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，身份证（其他有效证件）号码：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，工作单位：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，住址（联系地址）：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，邮政编码：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【委托代理人：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（律师姓名）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，工作单位：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，邮政编码：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。】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申请事项：请求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（行政复议机关）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同意申请人作为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第三人参加（复议申请人）</w:t>
      </w:r>
      <w:r>
        <w:rPr>
          <w:rFonts w:hint="eastAsia" w:ascii="仿宋_GB2312" w:hAnsi="仿宋_GB2312" w:eastAsia="仿宋_GB2312" w:cs="仿宋_GB2312"/>
          <w:sz w:val="32"/>
          <w:szCs w:val="32"/>
        </w:rPr>
        <w:t>不服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（复议被申请人）</w:t>
      </w:r>
      <w:r>
        <w:rPr>
          <w:rFonts w:hint="eastAsia" w:ascii="仿宋_GB2312" w:hAnsi="仿宋_GB2312" w:eastAsia="仿宋_GB2312" w:cs="仿宋_GB2312"/>
          <w:sz w:val="32"/>
          <w:szCs w:val="32"/>
        </w:rPr>
        <w:t>作出的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（具体行政行为）提起的行政复议一案。    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事实和理由：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                        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此致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u w:val="singl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行政复议机关</w:t>
      </w:r>
      <w:r>
        <w:rPr>
          <w:rFonts w:hint="eastAsia" w:ascii="仿宋_GB2312" w:hAnsi="仿宋_GB2312" w:cs="仿宋_GB2312"/>
          <w:sz w:val="32"/>
          <w:szCs w:val="32"/>
          <w:u w:val="single"/>
        </w:rPr>
        <w:t>）</w:t>
      </w:r>
    </w:p>
    <w:p>
      <w:pPr>
        <w:spacing w:line="520" w:lineRule="exact"/>
        <w:ind w:firstLine="3846" w:firstLineChars="120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附件：1.第三人参加行政复议申请书副本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spacing w:line="5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2.第三人身份证明材料复印件</w:t>
      </w:r>
    </w:p>
    <w:p>
      <w:pPr>
        <w:spacing w:line="5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3.其他有关材料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份</w:t>
      </w:r>
    </w:p>
    <w:p>
      <w:pPr>
        <w:tabs>
          <w:tab w:val="left" w:pos="8294"/>
        </w:tabs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4.授权委托书（有委托代理人的）</w:t>
      </w: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3846" w:firstLineChars="1202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申请人（签名或盖章）：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</w:p>
    <w:p>
      <w:pPr>
        <w:spacing w:line="520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</w:t>
      </w:r>
    </w:p>
    <w:p>
      <w:pPr>
        <w:spacing w:line="520" w:lineRule="exact"/>
        <w:rPr>
          <w:rFonts w:hint="eastAsia" w:ascii="宋体" w:hAnsi="宋体" w:cs="宋体"/>
          <w:sz w:val="44"/>
          <w:szCs w:val="44"/>
        </w:rPr>
      </w:pPr>
    </w:p>
    <w:p>
      <w:pPr>
        <w:spacing w:line="520" w:lineRule="exact"/>
        <w:rPr>
          <w:rFonts w:hint="eastAsia" w:ascii="宋体" w:hAnsi="宋体" w:cs="宋体"/>
          <w:sz w:val="44"/>
          <w:szCs w:val="44"/>
        </w:rPr>
      </w:pPr>
    </w:p>
    <w:p>
      <w:pPr>
        <w:spacing w:line="520" w:lineRule="exact"/>
        <w:rPr>
          <w:rFonts w:hint="eastAsia" w:ascii="宋体" w:hAnsi="宋体" w:cs="宋体"/>
          <w:sz w:val="44"/>
          <w:szCs w:val="44"/>
        </w:rPr>
      </w:pPr>
    </w:p>
    <w:p>
      <w:pPr>
        <w:spacing w:line="520" w:lineRule="exact"/>
        <w:rPr>
          <w:rFonts w:hint="eastAsia" w:ascii="宋体" w:hAnsi="宋体" w:cs="宋体"/>
          <w:sz w:val="44"/>
          <w:szCs w:val="44"/>
        </w:rPr>
      </w:pPr>
    </w:p>
    <w:p>
      <w:pPr>
        <w:spacing w:line="520" w:lineRule="exact"/>
        <w:rPr>
          <w:rFonts w:hint="eastAsia" w:ascii="宋体" w:hAnsi="宋体" w:cs="宋体"/>
          <w:sz w:val="44"/>
          <w:szCs w:val="44"/>
        </w:rPr>
      </w:pPr>
    </w:p>
    <w:p>
      <w:pPr>
        <w:spacing w:line="520" w:lineRule="exact"/>
        <w:rPr>
          <w:rFonts w:hint="eastAsia" w:ascii="宋体" w:hAnsi="宋体" w:cs="宋体"/>
          <w:sz w:val="44"/>
          <w:szCs w:val="44"/>
        </w:rPr>
      </w:pPr>
    </w:p>
    <w:p>
      <w:pPr>
        <w:spacing w:line="520" w:lineRule="exact"/>
        <w:rPr>
          <w:rFonts w:hint="eastAsia" w:ascii="黑体" w:hAnsi="黑体" w:eastAsia="黑体" w:cs="宋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宋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宋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宋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宋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宋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宋体"/>
          <w:sz w:val="32"/>
          <w:szCs w:val="32"/>
        </w:rPr>
      </w:pPr>
    </w:p>
    <w:p>
      <w:pPr>
        <w:spacing w:line="520" w:lineRule="exact"/>
        <w:rPr>
          <w:rFonts w:hint="eastAsia" w:ascii="黑体" w:hAnsi="黑体" w:eastAsia="黑体" w:cs="宋体"/>
          <w:sz w:val="32"/>
          <w:szCs w:val="32"/>
        </w:rPr>
      </w:pPr>
    </w:p>
    <w:p>
      <w:pPr>
        <w:tabs>
          <w:tab w:val="left" w:pos="8294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8294"/>
        </w:tabs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行政复议文书送达地址确认书</w:t>
      </w:r>
    </w:p>
    <w:p>
      <w:pPr>
        <w:spacing w:line="520" w:lineRule="exact"/>
        <w:jc w:val="center"/>
        <w:rPr>
          <w:rFonts w:hint="eastAsia" w:ascii="宋体" w:hAnsi="宋体" w:cs="宋体"/>
          <w:sz w:val="44"/>
          <w:szCs w:val="44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7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0" w:hRule="exact"/>
          <w:jc w:val="center"/>
        </w:trPr>
        <w:tc>
          <w:tcPr>
            <w:tcW w:w="9638" w:type="dxa"/>
            <w:gridSpan w:val="2"/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为维护行政复议当事人合法权益，维持行政复议正常秩序，经本人确认，遵守以下行政复议文书送达规定：</w:t>
            </w:r>
          </w:p>
          <w:p>
            <w:pPr>
              <w:spacing w:line="52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1.当事人在送达地址确认书中所确认送达地址，适用行政复议期间送达相关行政复议法律文书。</w:t>
            </w:r>
          </w:p>
          <w:p>
            <w:pPr>
              <w:spacing w:line="52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2.当事人拒绝提供送达地址的，自然人以其户籍登记中的住所地、经常居所地或者申请书所留地址为送达地址；法人或者其他组织以其工商登记或者其他依法登记、备案中的住所地为送达地址。</w:t>
            </w:r>
          </w:p>
          <w:p>
            <w:pPr>
              <w:spacing w:line="52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3.当事人指定代收人的，指定代收人签收视为当事人本人签收。</w:t>
            </w:r>
          </w:p>
          <w:p>
            <w:pPr>
              <w:spacing w:line="520" w:lineRule="exact"/>
              <w:ind w:firstLine="480" w:firstLineChars="20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4.当事人送达地址发生变更的，应当及时书面告知受理案件的行政复议机构，未及时书面告知的，按原地址送达，即视为依法送达。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  <w:jc w:val="center"/>
        </w:trPr>
        <w:tc>
          <w:tcPr>
            <w:tcW w:w="9638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当事人：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代收人：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邮政编码：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联系电话：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签收（邮寄）地址：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0" w:hRule="exact"/>
          <w:jc w:val="center"/>
        </w:trPr>
        <w:tc>
          <w:tcPr>
            <w:tcW w:w="963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当事人确认（签名或盖章）：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3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</w:t>
            </w:r>
          </w:p>
        </w:tc>
        <w:tc>
          <w:tcPr>
            <w:tcW w:w="7802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5822"/>
    <w:rsid w:val="00015E20"/>
    <w:rsid w:val="0003798D"/>
    <w:rsid w:val="00055D5B"/>
    <w:rsid w:val="0006063A"/>
    <w:rsid w:val="00067D09"/>
    <w:rsid w:val="000752E0"/>
    <w:rsid w:val="00095D10"/>
    <w:rsid w:val="00096B46"/>
    <w:rsid w:val="000A1303"/>
    <w:rsid w:val="000D064B"/>
    <w:rsid w:val="000F000F"/>
    <w:rsid w:val="00124950"/>
    <w:rsid w:val="00151950"/>
    <w:rsid w:val="00152F19"/>
    <w:rsid w:val="0019588E"/>
    <w:rsid w:val="001F2F68"/>
    <w:rsid w:val="001F4DDD"/>
    <w:rsid w:val="001F7F01"/>
    <w:rsid w:val="00255A66"/>
    <w:rsid w:val="00263D45"/>
    <w:rsid w:val="002977BE"/>
    <w:rsid w:val="002D51BA"/>
    <w:rsid w:val="002D6A0F"/>
    <w:rsid w:val="002F6A00"/>
    <w:rsid w:val="00306025"/>
    <w:rsid w:val="003151C6"/>
    <w:rsid w:val="003A415B"/>
    <w:rsid w:val="003B3C84"/>
    <w:rsid w:val="003B4115"/>
    <w:rsid w:val="003C2AC3"/>
    <w:rsid w:val="00417BBF"/>
    <w:rsid w:val="00425822"/>
    <w:rsid w:val="00446EE2"/>
    <w:rsid w:val="00456D66"/>
    <w:rsid w:val="0048631A"/>
    <w:rsid w:val="004A56B7"/>
    <w:rsid w:val="004D4098"/>
    <w:rsid w:val="005065C7"/>
    <w:rsid w:val="0052063C"/>
    <w:rsid w:val="00555276"/>
    <w:rsid w:val="00565740"/>
    <w:rsid w:val="005771C9"/>
    <w:rsid w:val="00595BDD"/>
    <w:rsid w:val="005A7760"/>
    <w:rsid w:val="005B03F7"/>
    <w:rsid w:val="005E4A57"/>
    <w:rsid w:val="005F3502"/>
    <w:rsid w:val="005F558A"/>
    <w:rsid w:val="00607D66"/>
    <w:rsid w:val="006354F5"/>
    <w:rsid w:val="00691CC2"/>
    <w:rsid w:val="006A085D"/>
    <w:rsid w:val="006B0686"/>
    <w:rsid w:val="006E1370"/>
    <w:rsid w:val="00714061"/>
    <w:rsid w:val="00740099"/>
    <w:rsid w:val="007A0ABC"/>
    <w:rsid w:val="007E5554"/>
    <w:rsid w:val="007F1175"/>
    <w:rsid w:val="008836E6"/>
    <w:rsid w:val="00890D48"/>
    <w:rsid w:val="008C57AE"/>
    <w:rsid w:val="008F7039"/>
    <w:rsid w:val="00911191"/>
    <w:rsid w:val="00922DFB"/>
    <w:rsid w:val="00924F08"/>
    <w:rsid w:val="00937A2D"/>
    <w:rsid w:val="00955C41"/>
    <w:rsid w:val="00962622"/>
    <w:rsid w:val="009855B2"/>
    <w:rsid w:val="009A375B"/>
    <w:rsid w:val="009B6961"/>
    <w:rsid w:val="009E2596"/>
    <w:rsid w:val="00A3058E"/>
    <w:rsid w:val="00AA3CC3"/>
    <w:rsid w:val="00AF3685"/>
    <w:rsid w:val="00AF3EB8"/>
    <w:rsid w:val="00B23E61"/>
    <w:rsid w:val="00B5427E"/>
    <w:rsid w:val="00BA4DE2"/>
    <w:rsid w:val="00BB197A"/>
    <w:rsid w:val="00BF7EBC"/>
    <w:rsid w:val="00C03634"/>
    <w:rsid w:val="00C04EF9"/>
    <w:rsid w:val="00C266C3"/>
    <w:rsid w:val="00C36580"/>
    <w:rsid w:val="00C4128E"/>
    <w:rsid w:val="00C728EF"/>
    <w:rsid w:val="00CA7AAA"/>
    <w:rsid w:val="00D30086"/>
    <w:rsid w:val="00D627F7"/>
    <w:rsid w:val="00D957DE"/>
    <w:rsid w:val="00DA03C4"/>
    <w:rsid w:val="00DB2843"/>
    <w:rsid w:val="00DC33DB"/>
    <w:rsid w:val="00E512D2"/>
    <w:rsid w:val="00E561C0"/>
    <w:rsid w:val="00E65715"/>
    <w:rsid w:val="00EA03AA"/>
    <w:rsid w:val="00EB57BE"/>
    <w:rsid w:val="00F056D4"/>
    <w:rsid w:val="00F71746"/>
    <w:rsid w:val="00F90FCD"/>
    <w:rsid w:val="069C4B52"/>
    <w:rsid w:val="53E2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Salutation"/>
    <w:basedOn w:val="1"/>
    <w:next w:val="1"/>
    <w:link w:val="22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bjh-p"/>
    <w:basedOn w:val="11"/>
    <w:qFormat/>
    <w:uiPriority w:val="0"/>
  </w:style>
  <w:style w:type="character" w:customStyle="1" w:styleId="16">
    <w:name w:val="bjh-strong"/>
    <w:basedOn w:val="11"/>
    <w:qFormat/>
    <w:uiPriority w:val="0"/>
  </w:style>
  <w:style w:type="character" w:customStyle="1" w:styleId="17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5"/>
    <w:semiHidden/>
    <w:qFormat/>
    <w:uiPriority w:val="99"/>
    <w:rPr>
      <w:sz w:val="18"/>
      <w:szCs w:val="18"/>
    </w:rPr>
  </w:style>
  <w:style w:type="character" w:customStyle="1" w:styleId="19">
    <w:name w:val="批注文字 Char"/>
    <w:basedOn w:val="11"/>
    <w:link w:val="2"/>
    <w:semiHidden/>
    <w:qFormat/>
    <w:uiPriority w:val="99"/>
  </w:style>
  <w:style w:type="character" w:customStyle="1" w:styleId="20">
    <w:name w:val="批注主题 Char"/>
    <w:basedOn w:val="19"/>
    <w:link w:val="8"/>
    <w:semiHidden/>
    <w:qFormat/>
    <w:uiPriority w:val="99"/>
    <w:rPr>
      <w:b/>
      <w:bCs/>
    </w:rPr>
  </w:style>
  <w:style w:type="character" w:customStyle="1" w:styleId="21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22">
    <w:name w:val="称呼 Char"/>
    <w:basedOn w:val="11"/>
    <w:link w:val="3"/>
    <w:qFormat/>
    <w:uiPriority w:val="0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D08C97-9E5E-4D94-93AB-B62E7B75C7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1130</Words>
  <Characters>6447</Characters>
  <Lines>53</Lines>
  <Paragraphs>15</Paragraphs>
  <TotalTime>101</TotalTime>
  <ScaleCrop>false</ScaleCrop>
  <LinksUpToDate>false</LinksUpToDate>
  <CharactersWithSpaces>7562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2020-04-13T01:55:00Z</dcterms:created>
  <dc:creator>Administrator</dc:creator>
  <cp:lastModifiedBy>Administrator</cp:lastModifiedBy>
  <cp:lastPrinted>2021-03-26T07:13:00Z</cp:lastPrinted>
  <dcterms:modified xsi:type="dcterms:W3CDTF">2021-03-26T07:57:22Z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