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spacing w:val="0"/>
          <w:sz w:val="36"/>
          <w:szCs w:val="36"/>
        </w:rPr>
      </w:pPr>
      <w:r>
        <w:rPr>
          <w:rFonts w:hint="eastAsia" w:ascii="宋体" w:hAnsi="宋体" w:eastAsia="宋体"/>
          <w:spacing w:val="0"/>
          <w:sz w:val="36"/>
          <w:szCs w:val="36"/>
        </w:rPr>
        <w:t>泉港区教育局</w:t>
      </w:r>
      <w:r>
        <w:rPr>
          <w:rFonts w:hint="eastAsia" w:ascii="宋体" w:hAnsi="宋体" w:eastAsia="宋体"/>
          <w:spacing w:val="0"/>
          <w:sz w:val="36"/>
          <w:szCs w:val="36"/>
          <w:lang w:eastAsia="zh-CN"/>
        </w:rPr>
        <w:t>创建</w:t>
      </w:r>
      <w:r>
        <w:rPr>
          <w:rFonts w:hint="eastAsia" w:ascii="宋体" w:hAnsi="宋体" w:eastAsia="宋体"/>
          <w:spacing w:val="0"/>
          <w:sz w:val="36"/>
          <w:szCs w:val="36"/>
        </w:rPr>
        <w:t>“</w:t>
      </w:r>
      <w:r>
        <w:rPr>
          <w:rFonts w:hint="eastAsia" w:ascii="宋体" w:hAnsi="宋体" w:eastAsia="宋体"/>
          <w:spacing w:val="0"/>
          <w:sz w:val="36"/>
          <w:szCs w:val="36"/>
          <w:lang w:eastAsia="zh-CN"/>
        </w:rPr>
        <w:t>县域义务教育优质均衡发展区</w:t>
      </w:r>
      <w:r>
        <w:rPr>
          <w:rFonts w:hint="eastAsia" w:ascii="宋体" w:hAnsi="宋体" w:eastAsia="宋体"/>
          <w:spacing w:val="0"/>
          <w:sz w:val="36"/>
          <w:szCs w:val="36"/>
        </w:rPr>
        <w:t>”</w:t>
      </w:r>
      <w:bookmarkStart w:id="0" w:name="_GoBack"/>
      <w:bookmarkEnd w:id="0"/>
    </w:p>
    <w:p>
      <w:pPr>
        <w:jc w:val="center"/>
        <w:rPr>
          <w:rFonts w:ascii="宋体" w:hAnsi="宋体" w:eastAsia="宋体"/>
          <w:spacing w:val="0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340360</wp:posOffset>
                </wp:positionV>
                <wp:extent cx="524510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pt;margin-top:26.8pt;height:31.5pt;width:41.3pt;z-index:251660288;mso-width-relative:page;mso-height-relative:page;" filled="f" stroked="f" coordsize="21600,21600" o:gfxdata="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rUtG1wAAAAoBAAAPAAAAAAAAAAEAIAAAACIAAABkcnMvZG93bnJldi54bWxQSwECFAAUAAAACACH&#10;TuJAG7nHpbMBAABXAwAADgAAAAAAAAABACAAAAAmAQAAZHJzL2Uyb0RvYy54bWxQSwUGAAAAAAYA&#10;BgBZAQAASwUAAAAA&#10;">
                <v:path/>
                <v:fill on="f" focussize="0,0"/>
                <v:stroke on="f" weight="2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pacing w:val="0"/>
          <w:sz w:val="36"/>
          <w:szCs w:val="36"/>
        </w:rPr>
        <w:t>自评工作</w:t>
      </w:r>
      <w:r>
        <w:rPr>
          <w:rFonts w:hint="eastAsia" w:ascii="宋体" w:hAnsi="宋体" w:eastAsia="宋体"/>
          <w:spacing w:val="0"/>
          <w:sz w:val="36"/>
          <w:szCs w:val="36"/>
          <w:lang w:eastAsia="zh-CN"/>
        </w:rPr>
        <w:t>专题</w:t>
      </w:r>
      <w:r>
        <w:rPr>
          <w:rFonts w:hint="eastAsia" w:ascii="宋体" w:hAnsi="宋体" w:eastAsia="宋体"/>
          <w:spacing w:val="0"/>
          <w:sz w:val="36"/>
          <w:szCs w:val="36"/>
        </w:rPr>
        <w:t>组责任分解表</w:t>
      </w:r>
    </w:p>
    <w:tbl>
      <w:tblPr>
        <w:tblStyle w:val="4"/>
        <w:tblW w:w="8698" w:type="dxa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943"/>
        <w:gridCol w:w="2411"/>
        <w:gridCol w:w="2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8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mc:AlternateContent>
              <mc:Choice Requires="wpsCustomData">
                <wpsCustomData:diagonals>
                  <wpsCustomData:diagonal from="6100" to="30000">
                    <wpsCustomData:border w:val="single" w:color="000000" w:sz="8" w:space="0"/>
                  </wpsCustomData:diagonal>
                  <wpsCustomData:diagonal from="14800" to="30000">
                    <wpsCustomData:border w:val="single" w:color="000000" w:sz="8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79375</wp:posOffset>
                      </wp:positionV>
                      <wp:extent cx="685800" cy="40005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24"/>
                                      <w:lang w:eastAsia="zh-CN"/>
                                    </w:rPr>
                                    <w:t>专题组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2pt;margin-top:6.25pt;height:31.5pt;width:54pt;z-index:251659264;mso-width-relative:page;mso-height-relative:page;" filled="f" stroked="f" coordsize="21600,21600" o:gfxdata="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rfn3t2AAAAAgBAAAPAAAAAAAAAAEAIAAAACIAAABkcnMvZG93bnJldi54bWxQSwECFAAUAAAA&#10;CACHTuJAiROcbbUBAABXAwAADgAAAAAAAAABACAAAAAnAQAAZHJzL2Uyb0RvYy54bWxQSwUGAAAA&#10;AAYABgBZAQAATgUAAAAA&#10;">
                      <v:path/>
                      <v:fill on="f" focussize="0,0"/>
                      <v:stroke on="f" weight="2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专题组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-57150</wp:posOffset>
                      </wp:positionV>
                      <wp:extent cx="524510" cy="4095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24"/>
                                      <w:lang w:eastAsia="zh-CN"/>
                                    </w:rPr>
                                    <w:t>指标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3pt;margin-top:-4.5pt;height:32.25pt;width:41.3pt;z-index:251661312;mso-width-relative:page;mso-height-relative:page;" filled="f" stroked="f" coordsize="21600,21600" o:gfxdata="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GSqx9cAAAAGAQAADwAAAAAAAAABACAAAAAiAAAAZHJzL2Rvd25yZXYueG1sUEsBAhQAFAAAAAgA&#10;h07iQIT6fzO0AQAAVwMAAA4AAAAAAAAAAQAgAAAAJgEAAGRycy9lMm9Eb2MueG1sUEsFBgAAAAAG&#10;AAYAWQEAAEwFAAAAAA==&#10;">
                      <v:path/>
                      <v:fill on="f" focussize="0,0"/>
                      <v:stroke on="f" weight="2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指标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资源配置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val="en-US" w:eastAsia="zh-CN"/>
              </w:rPr>
              <w:t>7项</w:t>
            </w: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政府保障程度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val="en-US" w:eastAsia="zh-CN"/>
              </w:rPr>
              <w:t>15项</w:t>
            </w: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教育质量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val="en-US" w:eastAsia="zh-CN"/>
              </w:rPr>
              <w:t>9项</w:t>
            </w: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教育经费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组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6～7项</w:t>
            </w:r>
          </w:p>
        </w:tc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办学条件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组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第4～7项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1～5项</w:t>
            </w:r>
          </w:p>
        </w:tc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教师队伍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组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第1～3项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8～12项</w:t>
            </w:r>
          </w:p>
        </w:tc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结构发展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组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13～15项</w:t>
            </w:r>
          </w:p>
        </w:tc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第1～2项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教育质量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组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第3～9项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WEwZjU1YWU4NDg1Yjc4ZTc0ZDFmZTZiMWRmY2MifQ=="/>
  </w:docVars>
  <w:rsids>
    <w:rsidRoot w:val="32847C7E"/>
    <w:rsid w:val="328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/>
      <w:ind w:firstLine="420" w:firstLineChars="100"/>
    </w:pPr>
    <w:rPr>
      <w:rFonts w:ascii="Calibri" w:hAnsi="Calibri" w:cs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132</Characters>
  <Lines>0</Lines>
  <Paragraphs>0</Paragraphs>
  <TotalTime>0</TotalTime>
  <ScaleCrop>false</ScaleCrop>
  <LinksUpToDate>false</LinksUpToDate>
  <CharactersWithSpaces>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2022-06-06T10:51:00Z</dcterms:created>
  <dc:creator>Administrator</dc:creator>
  <cp:lastModifiedBy>Administrator</cp:lastModifiedBy>
  <dcterms:modified xsi:type="dcterms:W3CDTF">2022-06-06T10:52:37Z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338A632EDD2C4F4280D9EB0B204400F0</vt:lpwstr>
  </property>
</Properties>
</file>