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50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398" w:leftChars="304" w:hanging="1760" w:hangingChars="400"/>
        <w:jc w:val="left"/>
        <w:textAlignment w:val="auto"/>
        <w:rPr>
          <w:rFonts w:hint="eastAsia" w:ascii="宋体" w:hAnsi="宋体" w:cs="宋体"/>
          <w:color w:val="000000"/>
          <w:kern w:val="0"/>
          <w:sz w:val="4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44"/>
          <w:szCs w:val="32"/>
          <w:lang w:eastAsia="zh-CN"/>
        </w:rPr>
        <w:t>泉港区第二实验小学教育集团锦川学校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cs="宋体"/>
          <w:color w:val="000000"/>
          <w:kern w:val="0"/>
          <w:sz w:val="44"/>
          <w:szCs w:val="32"/>
        </w:rPr>
      </w:pPr>
      <w:r>
        <w:rPr>
          <w:rFonts w:hint="eastAsia" w:ascii="宋体" w:hAnsi="宋体" w:cs="宋体"/>
          <w:color w:val="000000"/>
          <w:kern w:val="0"/>
          <w:sz w:val="44"/>
          <w:szCs w:val="32"/>
        </w:rPr>
        <w:t>公开选聘学科骨干教师报名登记表</w:t>
      </w:r>
    </w:p>
    <w:tbl>
      <w:tblPr>
        <w:tblStyle w:val="4"/>
        <w:tblW w:w="9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501"/>
        <w:gridCol w:w="66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任教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学科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right="-107" w:rightChars="-51" w:hanging="23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right="-107" w:rightChars="-51" w:hanging="23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名优教师称号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right="-107" w:rightChars="-51" w:hanging="23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和级别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主要简历（何年何月至何年何月在何学校学习、工作，任何职务，从中专或高中阶段填起）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本人签名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bookmarkStart w:id="0" w:name="_Hlt470764642"/>
      <w:bookmarkEnd w:id="0"/>
      <w:bookmarkStart w:id="1" w:name="_Hlt470764724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2" w:name="_GoBack"/>
      <w:bookmarkEnd w:id="2"/>
    </w:p>
    <w:sectPr>
      <w:footerReference r:id="rId3" w:type="default"/>
      <w:pgSz w:w="11906" w:h="16838"/>
      <w:pgMar w:top="2098" w:right="1531" w:bottom="1871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33892"/>
    <w:rsid w:val="629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2023-05-10T03:30:00Z</dcterms:created>
  <dc:creator>Administrator</dc:creator>
  <cp:lastModifiedBy>教育局组织人事股</cp:lastModifiedBy>
  <dcterms:modified xsi:type="dcterms:W3CDTF">2023-07-17T09:47:06Z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