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  <w:r w:rsidRPr="00CF61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17199" w:rsidRDefault="00F17199" w:rsidP="00F17199">
      <w:pPr>
        <w:jc w:val="center"/>
        <w:rPr>
          <w:rFonts w:ascii="宋体" w:hAnsi="宋体"/>
          <w:b/>
          <w:sz w:val="44"/>
          <w:szCs w:val="44"/>
        </w:rPr>
      </w:pPr>
      <w:r w:rsidRPr="00D8085C">
        <w:rPr>
          <w:rFonts w:ascii="宋体" w:hAnsi="宋体" w:hint="eastAsia"/>
          <w:b/>
          <w:sz w:val="44"/>
          <w:szCs w:val="44"/>
        </w:rPr>
        <w:t>区政府网站栏目更新要求</w:t>
      </w:r>
    </w:p>
    <w:p w:rsidR="00F17199" w:rsidRDefault="00F17199" w:rsidP="00F17199">
      <w:pPr>
        <w:jc w:val="center"/>
        <w:rPr>
          <w:rFonts w:ascii="宋体" w:hAnsi="宋体"/>
          <w:b/>
          <w:sz w:val="44"/>
          <w:szCs w:val="44"/>
        </w:rPr>
      </w:pPr>
    </w:p>
    <w:p w:rsidR="00F17199" w:rsidRDefault="00F17199" w:rsidP="00F17199">
      <w:pPr>
        <w:ind w:firstLineChars="221" w:firstLine="707"/>
        <w:jc w:val="left"/>
        <w:rPr>
          <w:rFonts w:ascii="仿宋_GB2312" w:eastAsia="仿宋_GB2312" w:cs="AdobeHeitiStd-Regular"/>
          <w:color w:val="000000"/>
          <w:kern w:val="0"/>
          <w:sz w:val="32"/>
          <w:szCs w:val="32"/>
        </w:rPr>
      </w:pPr>
      <w:r w:rsidRPr="00EB1ABB"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《国务院办公厅秘书局关于印发政府网站与政务新媒体检查指标、监管工作年度考核指标的通知》（国办秘函〔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号），区政府网站栏目的更新要求如下：</w:t>
      </w:r>
    </w:p>
    <w:p w:rsidR="00F17199" w:rsidRPr="003A1476" w:rsidRDefault="00F17199" w:rsidP="00F17199">
      <w:pPr>
        <w:ind w:firstLineChars="221" w:firstLine="707"/>
        <w:jc w:val="left"/>
        <w:rPr>
          <w:rFonts w:ascii="黑体" w:eastAsia="黑体" w:hAnsi="黑体" w:cs="AdobeHeitiStd-Regular"/>
          <w:color w:val="000000"/>
          <w:kern w:val="0"/>
          <w:sz w:val="32"/>
          <w:szCs w:val="32"/>
        </w:rPr>
      </w:pPr>
      <w:r w:rsidRPr="003A1476">
        <w:rPr>
          <w:rFonts w:ascii="黑体" w:eastAsia="黑体" w:hAnsi="黑体" w:cs="AdobeHeitiStd-Regular" w:hint="eastAsia"/>
          <w:color w:val="000000"/>
          <w:kern w:val="0"/>
          <w:sz w:val="32"/>
          <w:szCs w:val="32"/>
        </w:rPr>
        <w:t>一、栏目</w:t>
      </w:r>
      <w:r>
        <w:rPr>
          <w:rFonts w:ascii="黑体" w:eastAsia="黑体" w:hAnsi="黑体" w:cs="AdobeHeitiStd-Regular" w:hint="eastAsia"/>
          <w:color w:val="000000"/>
          <w:kern w:val="0"/>
          <w:sz w:val="32"/>
          <w:szCs w:val="32"/>
        </w:rPr>
        <w:t>类别及</w:t>
      </w:r>
      <w:r w:rsidRPr="003A1476">
        <w:rPr>
          <w:rFonts w:ascii="黑体" w:eastAsia="黑体" w:hAnsi="黑体" w:cs="AdobeHeitiStd-Regular" w:hint="eastAsia"/>
          <w:color w:val="000000"/>
          <w:kern w:val="0"/>
          <w:sz w:val="32"/>
          <w:szCs w:val="32"/>
        </w:rPr>
        <w:t>更新</w:t>
      </w:r>
      <w:r>
        <w:rPr>
          <w:rFonts w:ascii="黑体" w:eastAsia="黑体" w:hAnsi="黑体" w:cs="AdobeHeitiStd-Regular" w:hint="eastAsia"/>
          <w:color w:val="000000"/>
          <w:kern w:val="0"/>
          <w:sz w:val="32"/>
          <w:szCs w:val="32"/>
        </w:rPr>
        <w:t>时间</w:t>
      </w:r>
    </w:p>
    <w:p w:rsidR="00F17199" w:rsidRPr="003A1476" w:rsidRDefault="00F17199" w:rsidP="00F17199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cs="AdobeHeitiStd-Regular"/>
          <w:color w:val="000000"/>
          <w:kern w:val="0"/>
          <w:sz w:val="32"/>
          <w:szCs w:val="32"/>
        </w:rPr>
      </w:pPr>
      <w:r w:rsidRPr="00EC2D5D">
        <w:rPr>
          <w:rFonts w:ascii="楷体_GB2312" w:eastAsia="楷体_GB2312" w:cs="AdobeHeitiStd-Regular" w:hint="eastAsia"/>
          <w:color w:val="000000"/>
          <w:kern w:val="0"/>
          <w:sz w:val="32"/>
          <w:szCs w:val="32"/>
        </w:rPr>
        <w:t>动态、要闻类栏目。</w:t>
      </w:r>
      <w:r w:rsidRPr="003A1476"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要有2周内信息更新。</w:t>
      </w:r>
    </w:p>
    <w:p w:rsidR="00F17199" w:rsidRDefault="00F17199" w:rsidP="00F17199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EC2D5D">
        <w:rPr>
          <w:rFonts w:ascii="楷体_GB2312" w:eastAsia="楷体_GB2312" w:hAnsi="宋体" w:hint="eastAsia"/>
          <w:sz w:val="32"/>
          <w:szCs w:val="32"/>
        </w:rPr>
        <w:t>通知公告、政策文件类栏目。</w:t>
      </w:r>
      <w:r>
        <w:rPr>
          <w:rFonts w:ascii="仿宋_GB2312" w:eastAsia="仿宋_GB2312" w:hAnsi="宋体" w:hint="eastAsia"/>
          <w:sz w:val="32"/>
          <w:szCs w:val="32"/>
        </w:rPr>
        <w:t>要有6个月内信息</w:t>
      </w:r>
      <w:r w:rsidRPr="003A1476"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更新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17199" w:rsidRDefault="00F17199" w:rsidP="00F17199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其他</w:t>
      </w:r>
      <w:r w:rsidRPr="00EC2D5D">
        <w:rPr>
          <w:rFonts w:ascii="楷体_GB2312" w:eastAsia="楷体_GB2312" w:hAnsi="宋体" w:hint="eastAsia"/>
          <w:sz w:val="32"/>
          <w:szCs w:val="32"/>
        </w:rPr>
        <w:t>栏目。</w:t>
      </w:r>
      <w:r>
        <w:rPr>
          <w:rFonts w:ascii="仿宋_GB2312" w:eastAsia="仿宋_GB2312" w:hAnsi="宋体" w:hint="eastAsia"/>
          <w:sz w:val="32"/>
          <w:szCs w:val="32"/>
        </w:rPr>
        <w:t>要有1年内信息</w:t>
      </w:r>
      <w:r w:rsidRPr="003A1476">
        <w:rPr>
          <w:rFonts w:ascii="仿宋_GB2312" w:eastAsia="仿宋_GB2312" w:cs="AdobeHeitiStd-Regular" w:hint="eastAsia"/>
          <w:color w:val="000000"/>
          <w:kern w:val="0"/>
          <w:sz w:val="32"/>
          <w:szCs w:val="32"/>
        </w:rPr>
        <w:t>更新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17199" w:rsidRDefault="00F17199" w:rsidP="00F17199">
      <w:pPr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二、更新频率</w:t>
      </w:r>
      <w:r w:rsidRPr="00782A30">
        <w:rPr>
          <w:rFonts w:ascii="黑体" w:eastAsia="黑体" w:hAnsi="黑体" w:hint="eastAsia"/>
          <w:sz w:val="32"/>
          <w:szCs w:val="32"/>
        </w:rPr>
        <w:t>判</w:t>
      </w:r>
      <w:r>
        <w:rPr>
          <w:rFonts w:ascii="黑体" w:eastAsia="黑体" w:hAnsi="黑体" w:hint="eastAsia"/>
          <w:sz w:val="32"/>
          <w:szCs w:val="32"/>
        </w:rPr>
        <w:t>定</w:t>
      </w:r>
      <w:r w:rsidRPr="00782A30">
        <w:rPr>
          <w:rFonts w:ascii="黑体" w:eastAsia="黑体" w:hAnsi="黑体" w:hint="eastAsia"/>
          <w:sz w:val="32"/>
          <w:szCs w:val="32"/>
        </w:rPr>
        <w:t>依据</w:t>
      </w:r>
    </w:p>
    <w:p w:rsidR="00F17199" w:rsidRPr="000355AD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 w:rsidRPr="00C20532">
        <w:rPr>
          <w:rFonts w:ascii="楷体_GB2312" w:eastAsia="楷体_GB2312" w:hAnsi="黑体" w:hint="eastAsia"/>
          <w:sz w:val="32"/>
          <w:szCs w:val="32"/>
        </w:rPr>
        <w:t>1.根据栏目名称判</w:t>
      </w:r>
      <w:r>
        <w:rPr>
          <w:rFonts w:ascii="楷体_GB2312" w:eastAsia="楷体_GB2312" w:hAnsi="黑体" w:hint="eastAsia"/>
          <w:sz w:val="32"/>
          <w:szCs w:val="32"/>
        </w:rPr>
        <w:t>定</w:t>
      </w:r>
      <w:r w:rsidRPr="00C20532">
        <w:rPr>
          <w:rFonts w:ascii="楷体_GB2312" w:eastAsia="楷体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栏目名称为</w:t>
      </w:r>
      <w:r w:rsidRPr="000355AD">
        <w:rPr>
          <w:rFonts w:ascii="仿宋_GB2312" w:eastAsia="仿宋_GB2312" w:hAnsi="黑体" w:hint="eastAsia"/>
          <w:sz w:val="32"/>
          <w:szCs w:val="32"/>
        </w:rPr>
        <w:t>工作动态、某某要闻</w:t>
      </w:r>
      <w:r>
        <w:rPr>
          <w:rFonts w:ascii="仿宋_GB2312" w:eastAsia="仿宋_GB2312" w:hAnsi="黑体" w:hint="eastAsia"/>
          <w:sz w:val="32"/>
          <w:szCs w:val="32"/>
        </w:rPr>
        <w:t>，更新时间为至少2周，栏目名称为</w:t>
      </w:r>
      <w:r w:rsidRPr="000355AD">
        <w:rPr>
          <w:rFonts w:ascii="仿宋_GB2312" w:eastAsia="仿宋_GB2312" w:hAnsi="黑体" w:hint="eastAsia"/>
          <w:sz w:val="32"/>
          <w:szCs w:val="32"/>
        </w:rPr>
        <w:t>政策法规</w:t>
      </w:r>
      <w:r>
        <w:rPr>
          <w:rFonts w:ascii="仿宋_GB2312" w:eastAsia="仿宋_GB2312" w:hAnsi="黑体" w:hint="eastAsia"/>
          <w:sz w:val="32"/>
          <w:szCs w:val="32"/>
        </w:rPr>
        <w:t>，更新时间为至少6个月。</w:t>
      </w:r>
    </w:p>
    <w:p w:rsidR="00F17199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2.根据栏目信息判定。</w:t>
      </w:r>
      <w:r w:rsidRPr="00E11629">
        <w:rPr>
          <w:rFonts w:ascii="仿宋_GB2312" w:eastAsia="仿宋_GB2312" w:hAnsi="黑体" w:hint="eastAsia"/>
          <w:sz w:val="32"/>
          <w:szCs w:val="32"/>
        </w:rPr>
        <w:t>如</w:t>
      </w:r>
      <w:r>
        <w:rPr>
          <w:rFonts w:ascii="仿宋_GB2312" w:eastAsia="仿宋_GB2312" w:hAnsi="黑体" w:hint="eastAsia"/>
          <w:sz w:val="32"/>
          <w:szCs w:val="32"/>
        </w:rPr>
        <w:t>栏目发布的是新闻动态信息</w:t>
      </w:r>
      <w:r w:rsidRPr="00517B98">
        <w:rPr>
          <w:rFonts w:ascii="仿宋_GB2312" w:eastAsia="仿宋_GB2312" w:hAnsi="黑体" w:hint="eastAsia"/>
          <w:sz w:val="32"/>
          <w:szCs w:val="32"/>
        </w:rPr>
        <w:t>，不管栏目名称如何，直接界定为动态类栏目，要求有2</w:t>
      </w:r>
      <w:r>
        <w:rPr>
          <w:rFonts w:ascii="仿宋_GB2312" w:eastAsia="仿宋_GB2312" w:hAnsi="黑体" w:hint="eastAsia"/>
          <w:sz w:val="32"/>
          <w:szCs w:val="32"/>
        </w:rPr>
        <w:t>周内信息更新。栏目发布的信息有多个类别，更新频率从高，如信息有动态类，还有通知公告类等，更新频率按动态类的2周来认定。</w:t>
      </w:r>
    </w:p>
    <w:p w:rsidR="00F17199" w:rsidRPr="0061405C" w:rsidRDefault="00F17199" w:rsidP="00F17199">
      <w:pPr>
        <w:ind w:firstLineChars="221" w:firstLine="707"/>
        <w:jc w:val="left"/>
        <w:rPr>
          <w:rFonts w:ascii="楷体_GB2312" w:eastAsia="楷体_GB2312" w:hAnsi="黑体"/>
          <w:sz w:val="32"/>
          <w:szCs w:val="32"/>
        </w:rPr>
      </w:pPr>
      <w:r w:rsidRPr="0061405C">
        <w:rPr>
          <w:rFonts w:ascii="楷体_GB2312" w:eastAsia="楷体_GB2312" w:hAnsi="黑体" w:hint="eastAsia"/>
          <w:sz w:val="32"/>
          <w:szCs w:val="32"/>
        </w:rPr>
        <w:t>3.根据历史</w:t>
      </w:r>
      <w:r>
        <w:rPr>
          <w:rFonts w:ascii="楷体_GB2312" w:eastAsia="楷体_GB2312" w:hAnsi="黑体" w:hint="eastAsia"/>
          <w:sz w:val="32"/>
          <w:szCs w:val="32"/>
        </w:rPr>
        <w:t>信息</w:t>
      </w:r>
      <w:r w:rsidRPr="0061405C">
        <w:rPr>
          <w:rFonts w:ascii="楷体_GB2312" w:eastAsia="楷体_GB2312" w:hAnsi="黑体" w:hint="eastAsia"/>
          <w:sz w:val="32"/>
          <w:szCs w:val="32"/>
        </w:rPr>
        <w:t>更新频率</w:t>
      </w:r>
      <w:r>
        <w:rPr>
          <w:rFonts w:ascii="楷体_GB2312" w:eastAsia="楷体_GB2312" w:hAnsi="黑体" w:hint="eastAsia"/>
          <w:sz w:val="32"/>
          <w:szCs w:val="32"/>
        </w:rPr>
        <w:t>判定</w:t>
      </w:r>
      <w:r w:rsidRPr="0061405C">
        <w:rPr>
          <w:rFonts w:ascii="楷体_GB2312" w:eastAsia="楷体_GB2312" w:hAnsi="黑体" w:hint="eastAsia"/>
          <w:sz w:val="32"/>
          <w:szCs w:val="32"/>
        </w:rPr>
        <w:t>。</w:t>
      </w:r>
      <w:r w:rsidRPr="005074D7">
        <w:rPr>
          <w:rFonts w:ascii="仿宋_GB2312" w:eastAsia="仿宋_GB2312" w:hAnsi="黑体" w:hint="eastAsia"/>
          <w:sz w:val="32"/>
          <w:szCs w:val="32"/>
        </w:rPr>
        <w:t>如栏目</w:t>
      </w:r>
      <w:r>
        <w:rPr>
          <w:rFonts w:ascii="仿宋_GB2312" w:eastAsia="仿宋_GB2312" w:hAnsi="黑体" w:hint="eastAsia"/>
          <w:sz w:val="32"/>
          <w:szCs w:val="32"/>
        </w:rPr>
        <w:t>历史发布的信息为1,2,3</w:t>
      </w:r>
      <w:r>
        <w:rPr>
          <w:rFonts w:ascii="仿宋_GB2312" w:eastAsia="仿宋_GB2312" w:hAnsi="黑体"/>
          <w:sz w:val="32"/>
          <w:szCs w:val="32"/>
        </w:rPr>
        <w:t>…</w:t>
      </w:r>
      <w:r>
        <w:rPr>
          <w:rFonts w:ascii="仿宋_GB2312" w:eastAsia="仿宋_GB2312" w:hAnsi="黑体" w:hint="eastAsia"/>
          <w:sz w:val="32"/>
          <w:szCs w:val="32"/>
        </w:rPr>
        <w:t>月重点项目进展情况,则更新频率为每月，如发布的为1,2,3</w:t>
      </w:r>
      <w:r>
        <w:rPr>
          <w:rFonts w:ascii="仿宋_GB2312" w:eastAsia="仿宋_GB2312" w:hAnsi="黑体"/>
          <w:sz w:val="32"/>
          <w:szCs w:val="32"/>
        </w:rPr>
        <w:t>…</w:t>
      </w:r>
      <w:r>
        <w:rPr>
          <w:rFonts w:ascii="仿宋_GB2312" w:eastAsia="仿宋_GB2312" w:hAnsi="黑体" w:hint="eastAsia"/>
          <w:sz w:val="32"/>
          <w:szCs w:val="32"/>
        </w:rPr>
        <w:t>日空气质量，则更新频率为每日。</w:t>
      </w:r>
    </w:p>
    <w:p w:rsidR="00F17199" w:rsidRDefault="00F17199" w:rsidP="00F17199">
      <w:pPr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3A147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网站栏目不更新界定标准</w:t>
      </w:r>
    </w:p>
    <w:p w:rsidR="00F17199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有以下情形的，网站认定为栏目不更新，直接单项否决。</w:t>
      </w:r>
    </w:p>
    <w:p w:rsidR="00F17199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 w:rsidRPr="00B76555">
        <w:rPr>
          <w:rFonts w:ascii="仿宋_GB2312" w:eastAsia="仿宋_GB2312" w:hAnsi="黑体" w:hint="eastAsia"/>
          <w:sz w:val="32"/>
          <w:szCs w:val="32"/>
        </w:rPr>
        <w:t>1.动态要闻类和通知公告、政策文件类栏目累计超过（含）5</w:t>
      </w:r>
      <w:r>
        <w:rPr>
          <w:rFonts w:ascii="仿宋_GB2312" w:eastAsia="仿宋_GB2312" w:hAnsi="黑体" w:hint="eastAsia"/>
          <w:sz w:val="32"/>
          <w:szCs w:val="32"/>
        </w:rPr>
        <w:t>个未更新。</w:t>
      </w:r>
    </w:p>
    <w:p w:rsidR="00F17199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2.应更新但长期未更新的一般栏目数量超过10个。</w:t>
      </w:r>
    </w:p>
    <w:p w:rsidR="00F17199" w:rsidRPr="00FB3BAB" w:rsidRDefault="00F17199" w:rsidP="00F17199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3.空白栏目数量超过（含）5个。</w:t>
      </w: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Pr="00C63610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17199" w:rsidRDefault="00F17199" w:rsidP="00F17199">
      <w:pPr>
        <w:jc w:val="left"/>
        <w:rPr>
          <w:rFonts w:ascii="黑体" w:eastAsia="黑体" w:hAnsi="黑体" w:hint="eastAsia"/>
          <w:sz w:val="32"/>
          <w:szCs w:val="32"/>
        </w:rPr>
      </w:pPr>
    </w:p>
    <w:p w:rsidR="00CF2AB3" w:rsidRPr="00F17199" w:rsidRDefault="00CF2AB3"/>
    <w:sectPr w:rsidR="00CF2AB3" w:rsidRPr="00F1719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B3" w:rsidRDefault="00CF2AB3" w:rsidP="00F17199">
      <w:r>
        <w:separator/>
      </w:r>
    </w:p>
  </w:endnote>
  <w:endnote w:type="continuationSeparator" w:id="1">
    <w:p w:rsidR="00CF2AB3" w:rsidRDefault="00CF2AB3" w:rsidP="00F1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HeitiStd-Regular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99" w:rsidRDefault="00F17199" w:rsidP="00B7557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199" w:rsidRDefault="00F17199" w:rsidP="008A586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99" w:rsidRPr="008A586C" w:rsidRDefault="00F17199" w:rsidP="001F5352">
    <w:pPr>
      <w:pStyle w:val="a4"/>
      <w:framePr w:w="1111" w:h="494" w:hRule="exact" w:wrap="around" w:vAnchor="text" w:hAnchor="margin" w:xAlign="outside" w:y="7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 w:rsidRPr="008A586C">
      <w:rPr>
        <w:rStyle w:val="a5"/>
        <w:rFonts w:ascii="宋体" w:hAnsi="宋体"/>
        <w:sz w:val="28"/>
        <w:szCs w:val="28"/>
      </w:rPr>
      <w:fldChar w:fldCharType="begin"/>
    </w:r>
    <w:r w:rsidRPr="008A586C">
      <w:rPr>
        <w:rStyle w:val="a5"/>
        <w:rFonts w:ascii="宋体" w:hAnsi="宋体"/>
        <w:sz w:val="28"/>
        <w:szCs w:val="28"/>
      </w:rPr>
      <w:instrText xml:space="preserve">PAGE  </w:instrText>
    </w:r>
    <w:r w:rsidRPr="008A586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8A586C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F17199" w:rsidRDefault="00F17199" w:rsidP="008A586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B3" w:rsidRDefault="00CF2AB3" w:rsidP="00F17199">
      <w:r>
        <w:separator/>
      </w:r>
    </w:p>
  </w:footnote>
  <w:footnote w:type="continuationSeparator" w:id="1">
    <w:p w:rsidR="00CF2AB3" w:rsidRDefault="00CF2AB3" w:rsidP="00F1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AD0"/>
    <w:multiLevelType w:val="hybridMultilevel"/>
    <w:tmpl w:val="0B10DB50"/>
    <w:lvl w:ilvl="0" w:tplc="06DC93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199"/>
    <w:rsid w:val="00CF2AB3"/>
    <w:rsid w:val="00F1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199"/>
    <w:rPr>
      <w:sz w:val="18"/>
      <w:szCs w:val="18"/>
    </w:rPr>
  </w:style>
  <w:style w:type="paragraph" w:styleId="a4">
    <w:name w:val="footer"/>
    <w:basedOn w:val="a"/>
    <w:link w:val="Char0"/>
    <w:unhideWhenUsed/>
    <w:rsid w:val="00F17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7199"/>
    <w:rPr>
      <w:sz w:val="18"/>
      <w:szCs w:val="18"/>
    </w:rPr>
  </w:style>
  <w:style w:type="character" w:styleId="a5">
    <w:name w:val="page number"/>
    <w:basedOn w:val="a0"/>
    <w:rsid w:val="00F17199"/>
  </w:style>
  <w:style w:type="paragraph" w:styleId="a6">
    <w:name w:val="List Paragraph"/>
    <w:basedOn w:val="a"/>
    <w:uiPriority w:val="34"/>
    <w:qFormat/>
    <w:rsid w:val="00F1719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2022-03-04T01:19:00Z</dcterms:created>
  <dcterms:modified xsi:type="dcterms:W3CDTF">2022-03-04T01:19:00Z</dcterms:modified>
</cp:coreProperties>
</file>