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BF" w:rsidRDefault="002C01BF" w:rsidP="002C01BF">
      <w:pPr>
        <w:widowControl/>
        <w:shd w:val="clear" w:color="auto" w:fill="FFFFFF"/>
        <w:wordWrap w:val="0"/>
        <w:spacing w:line="580" w:lineRule="atLeast"/>
        <w:ind w:right="260"/>
        <w:jc w:val="lef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  <w:t>附件</w:t>
      </w:r>
    </w:p>
    <w:p w:rsidR="002C01BF" w:rsidRDefault="002C01BF" w:rsidP="002C01BF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44"/>
          <w:szCs w:val="44"/>
          <w:shd w:val="clear" w:color="auto" w:fill="FFFFFF"/>
        </w:rPr>
        <w:t>2019年秋季泉港区事业单位公开招聘</w:t>
      </w:r>
    </w:p>
    <w:p w:rsidR="002C01BF" w:rsidRDefault="002C01BF" w:rsidP="002C01BF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44"/>
          <w:szCs w:val="44"/>
          <w:shd w:val="clear" w:color="auto" w:fill="FFFFFF"/>
        </w:rPr>
        <w:t>编制内工作人员拟聘用人员名单（第二批）</w:t>
      </w:r>
    </w:p>
    <w:tbl>
      <w:tblPr>
        <w:tblpPr w:leftFromText="180" w:rightFromText="180" w:vertAnchor="text" w:horzAnchor="page" w:tblpX="589" w:tblpY="335"/>
        <w:tblOverlap w:val="never"/>
        <w:tblW w:w="13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320"/>
        <w:gridCol w:w="1212"/>
        <w:gridCol w:w="992"/>
        <w:gridCol w:w="851"/>
        <w:gridCol w:w="1683"/>
        <w:gridCol w:w="1152"/>
        <w:gridCol w:w="992"/>
        <w:gridCol w:w="709"/>
        <w:gridCol w:w="709"/>
        <w:gridCol w:w="992"/>
        <w:gridCol w:w="1417"/>
        <w:gridCol w:w="851"/>
      </w:tblGrid>
      <w:tr w:rsidR="002C01BF" w:rsidTr="00462236">
        <w:trPr>
          <w:trHeight w:val="84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招收人数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体检结果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考察结果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C01BF" w:rsidTr="00462236">
        <w:trPr>
          <w:trHeight w:val="84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泉州市泉港区安全生产宣传教育中心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专技（安全生产）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林慧婧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104010135201809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福州大学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2C01BF" w:rsidTr="00462236">
        <w:trPr>
          <w:trHeight w:val="84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泉州市泉港区安全生产宣传教育中心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专技（安全生产）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黄敏敏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104010135231403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闽江学院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2C01BF" w:rsidTr="00462236">
        <w:trPr>
          <w:trHeight w:val="84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泉州市泉港区妇幼保健院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专技（药剂科）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林琼梅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105030135241826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福建中医学院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2C01BF" w:rsidTr="00462236">
        <w:trPr>
          <w:trHeight w:val="84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泉州市泉港区疾病预防控制中心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专技（卫生）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陈达麒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105040135241527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福建医科大学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2C01BF" w:rsidTr="00462236">
        <w:trPr>
          <w:trHeight w:val="74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泉州市泉港区疾病预防控制中心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专技（卫生）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张越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105040235241424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福建医科大学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预防医学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第1名弃权</w:t>
            </w:r>
          </w:p>
        </w:tc>
      </w:tr>
      <w:tr w:rsidR="002C01BF" w:rsidTr="00462236">
        <w:trPr>
          <w:trHeight w:val="84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泉州市泉港区乡镇事业单位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柯伟钊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019010135202425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2C01BF" w:rsidTr="00462236">
        <w:trPr>
          <w:trHeight w:val="84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泉州市泉港区乡镇事业单位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周江福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019010135212014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福州外语外贸学院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01BF" w:rsidRDefault="002C01BF" w:rsidP="00071BC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2C01BF" w:rsidRDefault="002C01BF" w:rsidP="002C01BF">
      <w:pPr>
        <w:widowControl/>
        <w:shd w:val="clear" w:color="auto" w:fill="FFFFFF"/>
        <w:wordWrap w:val="0"/>
        <w:spacing w:line="580" w:lineRule="atLeast"/>
        <w:ind w:right="260"/>
        <w:jc w:val="lef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</w:p>
    <w:p w:rsidR="002C01BF" w:rsidRDefault="002C01BF" w:rsidP="002C01BF">
      <w:pPr>
        <w:widowControl/>
        <w:shd w:val="clear" w:color="auto" w:fill="FFFFFF"/>
        <w:wordWrap w:val="0"/>
        <w:spacing w:line="580" w:lineRule="atLeast"/>
        <w:ind w:right="260"/>
        <w:jc w:val="center"/>
        <w:rPr>
          <w:rFonts w:ascii="仿宋_GB2312" w:eastAsia="仿宋_GB2312" w:hAnsi="仿宋_GB2312" w:cs="仿宋_GB2312"/>
          <w:color w:val="333333"/>
          <w:kern w:val="0"/>
          <w:sz w:val="18"/>
          <w:szCs w:val="18"/>
          <w:shd w:val="clear" w:color="auto" w:fill="FFFFFF"/>
        </w:rPr>
      </w:pPr>
    </w:p>
    <w:p w:rsidR="002C01BF" w:rsidRDefault="002C01BF" w:rsidP="002C01BF">
      <w:pPr>
        <w:widowControl/>
        <w:shd w:val="clear" w:color="auto" w:fill="FFFFFF"/>
        <w:wordWrap w:val="0"/>
        <w:spacing w:line="580" w:lineRule="atLeast"/>
        <w:ind w:right="260"/>
        <w:jc w:val="center"/>
        <w:rPr>
          <w:rFonts w:ascii="仿宋_GB2312" w:eastAsia="仿宋_GB2312" w:hAnsi="仿宋_GB2312" w:cs="仿宋_GB2312"/>
          <w:color w:val="333333"/>
          <w:sz w:val="18"/>
          <w:szCs w:val="18"/>
        </w:rPr>
      </w:pPr>
    </w:p>
    <w:p w:rsidR="002C01BF" w:rsidRDefault="002C01BF" w:rsidP="002C01BF">
      <w:pPr>
        <w:widowControl/>
        <w:shd w:val="clear" w:color="auto" w:fill="FFFFFF"/>
        <w:wordWrap w:val="0"/>
        <w:spacing w:line="580" w:lineRule="atLeast"/>
        <w:ind w:right="260"/>
        <w:jc w:val="center"/>
        <w:rPr>
          <w:rFonts w:ascii="仿宋_GB2312" w:eastAsia="仿宋_GB2312" w:hAnsi="仿宋_GB2312" w:cs="仿宋_GB2312"/>
          <w:color w:val="333333"/>
          <w:sz w:val="18"/>
          <w:szCs w:val="18"/>
        </w:rPr>
      </w:pPr>
    </w:p>
    <w:p w:rsidR="00BB02A7" w:rsidRDefault="00BB02A7"/>
    <w:sectPr w:rsidR="00BB02A7" w:rsidSect="002C01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C0" w:rsidRDefault="00D426C0" w:rsidP="002C01BF">
      <w:r>
        <w:separator/>
      </w:r>
    </w:p>
  </w:endnote>
  <w:endnote w:type="continuationSeparator" w:id="1">
    <w:p w:rsidR="00D426C0" w:rsidRDefault="00D426C0" w:rsidP="002C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C0" w:rsidRDefault="00D426C0" w:rsidP="002C01BF">
      <w:r>
        <w:separator/>
      </w:r>
    </w:p>
  </w:footnote>
  <w:footnote w:type="continuationSeparator" w:id="1">
    <w:p w:rsidR="00D426C0" w:rsidRDefault="00D426C0" w:rsidP="002C0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1BF"/>
    <w:rsid w:val="002C01BF"/>
    <w:rsid w:val="00462236"/>
    <w:rsid w:val="00BB02A7"/>
    <w:rsid w:val="00D426C0"/>
    <w:rsid w:val="00F8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1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2020-03-23T01:06:00Z</dcterms:created>
  <dcterms:modified xsi:type="dcterms:W3CDTF">2020-03-23T01:08:00Z</dcterms:modified>
</cp:coreProperties>
</file>